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A6" w:rsidRPr="00051259" w:rsidRDefault="00C524A6" w:rsidP="00C524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05125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ZAPROSZENIE NA</w:t>
      </w:r>
    </w:p>
    <w:p w:rsidR="00C524A6" w:rsidRPr="00051259" w:rsidRDefault="00C524A6" w:rsidP="00C524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05125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BADANIA PROFILAKTYCZNE</w:t>
      </w:r>
    </w:p>
    <w:p w:rsidR="00C524A6" w:rsidRPr="00051259" w:rsidRDefault="00C524A6" w:rsidP="00C524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05125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WYKONYWANE W RAMACH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PODSTAWOWEJ OPIEKI ZDROWOTNEJ </w:t>
      </w:r>
    </w:p>
    <w:p w:rsidR="00C524A6" w:rsidRDefault="00C524A6" w:rsidP="00C52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524A6" w:rsidRPr="00950B71" w:rsidRDefault="00C524A6" w:rsidP="00C524A6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0B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PROFILAKTYKA GRUŹLICY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950B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524A6" w:rsidRPr="003942EA" w:rsidRDefault="00C524A6" w:rsidP="00C524A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117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ADRESACI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Osoby dorosłe, zadeklarowane do pielęgniarki POZ, nie posiadające w </w:t>
      </w:r>
      <w:r w:rsidRPr="003942EA">
        <w:rPr>
          <w:rFonts w:ascii="Times New Roman" w:eastAsia="Times New Roman" w:hAnsi="Times New Roman"/>
          <w:sz w:val="24"/>
          <w:szCs w:val="24"/>
          <w:lang w:eastAsia="pl-PL"/>
        </w:rPr>
        <w:t>dotychczasowym wywiadzie rozpoznanej gruźlicy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11117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3942EA">
        <w:rPr>
          <w:rFonts w:ascii="Times New Roman" w:eastAsia="Times New Roman" w:hAnsi="Times New Roman"/>
          <w:sz w:val="24"/>
          <w:szCs w:val="24"/>
          <w:lang w:eastAsia="pl-PL"/>
        </w:rPr>
        <w:t>w tym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3942EA">
        <w:rPr>
          <w:rFonts w:ascii="Times New Roman" w:eastAsia="Times New Roman" w:hAnsi="Times New Roman"/>
          <w:sz w:val="24"/>
          <w:szCs w:val="24"/>
          <w:lang w:eastAsia="pl-PL"/>
        </w:rPr>
        <w:t xml:space="preserve"> w szczególności:</w:t>
      </w:r>
    </w:p>
    <w:p w:rsidR="00C524A6" w:rsidRPr="003942EA" w:rsidRDefault="00C524A6" w:rsidP="00C524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42EA">
        <w:rPr>
          <w:rFonts w:ascii="Times New Roman" w:eastAsia="Times New Roman" w:hAnsi="Times New Roman"/>
          <w:sz w:val="24"/>
          <w:szCs w:val="24"/>
          <w:lang w:eastAsia="pl-PL"/>
        </w:rPr>
        <w:t>osoby, które miały bezpośredni kontakt z chorymi na gruźlicę</w:t>
      </w:r>
    </w:p>
    <w:p w:rsidR="00C524A6" w:rsidRDefault="00C524A6" w:rsidP="00C524A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42EA">
        <w:rPr>
          <w:rFonts w:ascii="Times New Roman" w:eastAsia="Times New Roman" w:hAnsi="Times New Roman"/>
          <w:sz w:val="24"/>
          <w:szCs w:val="24"/>
          <w:lang w:eastAsia="pl-PL"/>
        </w:rPr>
        <w:t>osoby, u których stwierdza się przynajmniej jedną z następujących okoliczności usposabiających: bezrobotny, niepełnosprawny, obciążony długotrwałą chorobą, uzależniony od substancji psychoaktywnych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524A6" w:rsidRPr="00C84498" w:rsidRDefault="00C524A6" w:rsidP="00C524A6">
      <w:pPr>
        <w:spacing w:after="0" w:line="360" w:lineRule="auto"/>
        <w:jc w:val="both"/>
        <w:rPr>
          <w:rStyle w:val="st"/>
          <w:rFonts w:ascii="Times New Roman" w:hAnsi="Times New Roman"/>
          <w:color w:val="222222"/>
          <w:sz w:val="24"/>
          <w:szCs w:val="24"/>
        </w:rPr>
      </w:pPr>
      <w:r w:rsidRPr="00C84498">
        <w:rPr>
          <w:rFonts w:ascii="Times New Roman" w:hAnsi="Times New Roman"/>
          <w:sz w:val="24"/>
          <w:szCs w:val="24"/>
        </w:rPr>
        <w:t>Przy ocenie wieku należy brać pod uwagę jedynie rok urodzenia</w:t>
      </w:r>
      <w:r>
        <w:rPr>
          <w:rFonts w:ascii="Times New Roman" w:hAnsi="Times New Roman"/>
          <w:sz w:val="24"/>
          <w:szCs w:val="24"/>
        </w:rPr>
        <w:t>.</w:t>
      </w:r>
    </w:p>
    <w:p w:rsidR="00C524A6" w:rsidRPr="002916D0" w:rsidRDefault="00C524A6" w:rsidP="00C524A6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524A6" w:rsidRPr="003942EA" w:rsidRDefault="00C524A6" w:rsidP="00C524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117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WYKONUJĄCY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pielęgniarka POZ</w:t>
      </w:r>
    </w:p>
    <w:p w:rsidR="00C524A6" w:rsidRPr="0011117C" w:rsidRDefault="00C524A6" w:rsidP="00C524A6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1117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 OBEJMUJE ŚWIADCZENIE</w:t>
      </w:r>
      <w:r w:rsidRPr="0011117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?:</w:t>
      </w:r>
    </w:p>
    <w:p w:rsidR="00C524A6" w:rsidRPr="00233AE9" w:rsidRDefault="00C524A6" w:rsidP="00C524A6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3AE9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233AE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wywiad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kierunku gruźlicy,</w:t>
      </w:r>
      <w:r w:rsidRPr="00233AE9">
        <w:rPr>
          <w:rFonts w:ascii="Times New Roman" w:eastAsia="Times New Roman" w:hAnsi="Times New Roman"/>
          <w:sz w:val="24"/>
          <w:szCs w:val="24"/>
          <w:lang w:eastAsia="pl-PL"/>
        </w:rPr>
        <w:t xml:space="preserve"> wypełnienie ankiety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edukację</w:t>
      </w:r>
      <w:r w:rsidRPr="00233AE9">
        <w:rPr>
          <w:rFonts w:ascii="Times New Roman" w:eastAsia="Times New Roman" w:hAnsi="Times New Roman"/>
          <w:sz w:val="24"/>
          <w:szCs w:val="24"/>
          <w:lang w:eastAsia="pl-PL"/>
        </w:rPr>
        <w:t xml:space="preserve"> zdrowotną. </w:t>
      </w:r>
    </w:p>
    <w:p w:rsidR="00C524A6" w:rsidRDefault="00C524A6" w:rsidP="00C524A6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233AE9">
        <w:rPr>
          <w:rFonts w:ascii="Times New Roman" w:eastAsia="Times New Roman" w:hAnsi="Times New Roman" w:cs="Times New Roman"/>
        </w:rPr>
        <w:t>-</w:t>
      </w:r>
      <w:r w:rsidRPr="00233AE9">
        <w:rPr>
          <w:rFonts w:ascii="Times New Roman" w:eastAsia="Times New Roman" w:hAnsi="Times New Roman" w:cs="Times New Roman"/>
        </w:rPr>
        <w:tab/>
        <w:t xml:space="preserve">w przypadku </w:t>
      </w:r>
      <w:r>
        <w:rPr>
          <w:rFonts w:ascii="Times New Roman" w:eastAsia="Times New Roman" w:hAnsi="Times New Roman" w:cs="Times New Roman"/>
        </w:rPr>
        <w:t xml:space="preserve">osób z grupy największego zachorowania – przekazanie przez pielęgniarkę pisemnej informacji lekarzowi POZ wybranemu przez pacjenta o wynikach ankiety oraz poinformowanie pacjenta o konieczności zgłoszenia się do lekarza POZ celem dalszej oceny stanu </w:t>
      </w:r>
      <w:proofErr w:type="spellStart"/>
      <w:r>
        <w:rPr>
          <w:rFonts w:ascii="Times New Roman" w:eastAsia="Times New Roman" w:hAnsi="Times New Roman" w:cs="Times New Roman"/>
        </w:rPr>
        <w:t>zdrowia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524A6" w:rsidRDefault="00C524A6" w:rsidP="00C524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802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Świadczenia dostępne są w dniach i godzinach pracy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POZ</w:t>
      </w:r>
      <w:r w:rsidRPr="003802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.</w:t>
      </w:r>
    </w:p>
    <w:p w:rsidR="00C524A6" w:rsidRPr="00380271" w:rsidRDefault="00C524A6" w:rsidP="00C524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802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Terminy realizacji świa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dczeń ustalane są indywidualnie. Świadczenia udzielane są także w warunkach domowych.</w:t>
      </w:r>
    </w:p>
    <w:p w:rsidR="00C524A6" w:rsidRDefault="00C524A6" w:rsidP="00C524A6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524A6" w:rsidRDefault="00C524A6" w:rsidP="00C52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04910" w:rsidRDefault="00604910"/>
    <w:sectPr w:rsidR="00604910" w:rsidSect="0060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31E5"/>
    <w:multiLevelType w:val="multilevel"/>
    <w:tmpl w:val="D42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524A6"/>
    <w:rsid w:val="0003523B"/>
    <w:rsid w:val="00136260"/>
    <w:rsid w:val="001853C2"/>
    <w:rsid w:val="003265FD"/>
    <w:rsid w:val="00604910"/>
    <w:rsid w:val="00C5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4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24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st">
    <w:name w:val="st"/>
    <w:rsid w:val="00C52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barbara.cakala</dc:creator>
  <cp:lastModifiedBy>barbara.cakala</cp:lastModifiedBy>
  <cp:revision>3</cp:revision>
  <dcterms:created xsi:type="dcterms:W3CDTF">2015-07-31T11:55:00Z</dcterms:created>
  <dcterms:modified xsi:type="dcterms:W3CDTF">2015-07-31T12:20:00Z</dcterms:modified>
</cp:coreProperties>
</file>